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0E3" w:rsidRPr="000D3141" w:rsidRDefault="001270E3" w:rsidP="001270E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901C1" w:rsidRDefault="00D901C1" w:rsidP="001270E3">
      <w:pPr>
        <w:ind w:left="720"/>
        <w:jc w:val="center"/>
        <w:rPr>
          <w:b/>
          <w:szCs w:val="24"/>
        </w:rPr>
      </w:pPr>
    </w:p>
    <w:p w:rsidR="00D901C1" w:rsidRDefault="00D901C1" w:rsidP="001270E3">
      <w:pPr>
        <w:ind w:left="720"/>
        <w:jc w:val="center"/>
        <w:rPr>
          <w:b/>
          <w:szCs w:val="24"/>
        </w:rPr>
      </w:pPr>
    </w:p>
    <w:p w:rsidR="001270E3" w:rsidRPr="008C222B" w:rsidRDefault="001270E3" w:rsidP="001270E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59371B">
        <w:rPr>
          <w:b/>
          <w:szCs w:val="24"/>
        </w:rPr>
        <w:t>29</w:t>
      </w:r>
    </w:p>
    <w:p w:rsidR="001270E3" w:rsidRDefault="001270E3" w:rsidP="001270E3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59371B">
        <w:rPr>
          <w:szCs w:val="24"/>
        </w:rPr>
        <w:t>Сметната палата, проведено на 02.08</w:t>
      </w:r>
      <w:r>
        <w:rPr>
          <w:szCs w:val="24"/>
        </w:rPr>
        <w:t>.2023 г.</w:t>
      </w:r>
    </w:p>
    <w:p w:rsidR="001270E3" w:rsidRPr="0059371B" w:rsidRDefault="001270E3" w:rsidP="001270E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71B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59371B">
        <w:rPr>
          <w:bCs/>
          <w:spacing w:val="-4"/>
          <w:szCs w:val="24"/>
        </w:rPr>
        <w:t>Кожарева</w:t>
      </w:r>
      <w:proofErr w:type="spellEnd"/>
      <w:r w:rsidRPr="0059371B">
        <w:rPr>
          <w:bCs/>
          <w:spacing w:val="-4"/>
          <w:szCs w:val="24"/>
        </w:rPr>
        <w:t xml:space="preserve"> и Тошко Тодоров, заместник-председатели на Сметната палата. </w:t>
      </w:r>
    </w:p>
    <w:p w:rsidR="001270E3" w:rsidRPr="00752A24" w:rsidRDefault="001270E3" w:rsidP="001270E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71B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1270E3" w:rsidRDefault="001270E3" w:rsidP="001270E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1270E3" w:rsidRDefault="001270E3" w:rsidP="001270E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270E3" w:rsidRPr="00980543" w:rsidTr="00F05B06">
        <w:trPr>
          <w:trHeight w:val="752"/>
        </w:trPr>
        <w:tc>
          <w:tcPr>
            <w:tcW w:w="5353" w:type="dxa"/>
            <w:vAlign w:val="center"/>
          </w:tcPr>
          <w:p w:rsidR="001270E3" w:rsidRDefault="001270E3" w:rsidP="00F05B06">
            <w:pPr>
              <w:spacing w:after="0" w:line="240" w:lineRule="auto"/>
              <w:jc w:val="center"/>
              <w:rPr>
                <w:szCs w:val="24"/>
              </w:rPr>
            </w:pPr>
          </w:p>
          <w:p w:rsidR="001270E3" w:rsidRPr="00980543" w:rsidRDefault="001270E3" w:rsidP="00F05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270E3" w:rsidRPr="00980543" w:rsidRDefault="001270E3" w:rsidP="00F05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F05B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 xml:space="preserve">Одитен доклад № 0300201021 за извършен одит на изпълнението на Процедура – Улици „Строителство, реконструкция и/или рехабилитация на нови и съществуващи улици и тротоари и съоръженията и принадлежностите към тях“ по </w:t>
            </w:r>
            <w:proofErr w:type="spellStart"/>
            <w:r w:rsidRPr="001270E3">
              <w:rPr>
                <w:bCs/>
                <w:spacing w:val="-4"/>
                <w:szCs w:val="24"/>
              </w:rPr>
              <w:t>подмярка</w:t>
            </w:r>
            <w:proofErr w:type="spellEnd"/>
            <w:r w:rsidRPr="001270E3">
              <w:rPr>
                <w:bCs/>
                <w:spacing w:val="-4"/>
                <w:szCs w:val="24"/>
              </w:rPr>
              <w:t xml:space="preserve"> 7.2. от мярка 7 „Основни услуги и обновяване на селата в селските райони“ по Програмата за развитие на селските райони 2014 – 2020, за периода от 01.01.2018 г. до 31.12.2021 г.</w:t>
            </w:r>
          </w:p>
          <w:p w:rsidR="001270E3" w:rsidRDefault="001270E3" w:rsidP="00F05B0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F05B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F05B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F05B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F05B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F05B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1270E3">
              <w:rPr>
                <w:bCs/>
                <w:spacing w:val="-6"/>
                <w:szCs w:val="24"/>
              </w:rPr>
              <w:t>Одитен доклад № 0500300819 за изпълнение на одит за съответствие при управлението и разпореждането с имоти - общинска собственост в общините Елхово, Разлог, Свиленград, Царево и Чепеларе, за периода от 01.01.2017 г. до 31.12.2018 г.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270E3" w:rsidRPr="00C60E17" w:rsidRDefault="001270E3" w:rsidP="001270E3">
            <w:pPr>
              <w:spacing w:after="0" w:line="240" w:lineRule="auto"/>
              <w:jc w:val="both"/>
            </w:pPr>
            <w:r>
              <w:t>Димитър Главчев</w:t>
            </w:r>
            <w:r w:rsidR="00BB6E4F">
              <w:t xml:space="preserve">, </w:t>
            </w:r>
            <w:r>
              <w:t>председател на СП</w:t>
            </w:r>
            <w:r w:rsidR="00BB6E4F">
              <w:t xml:space="preserve">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0500302419 за извършен одит за съответствие при управление на публичните средства и дейности в Регионалните здравни инспекции в Благоевград, Бургас, Кюстендил и Пловдив, за периода от 01.01.2017 г. до 31.12.2018 г.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0500300922 за извършен одит за съответствие при възлагането и изпълнението  на обществени поръчки и при управлението и разпореждането с имоти – общинска собственост на община Гоце Делчев, за периода от 01.01.2020 г. до 31.12.2021 г.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0500300619 за извършен одит за съответствие при управлението и разпореждането с имоти – общинска собственост в община Велинград, за периода от 01.01.2017 г. до 31.12.2018 г.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 xml:space="preserve">Одитен доклад № 0500302021 за извършен одит за съответствие при управлението на публичните средства и дейности на община Сапарева баня, за периода от 01.01.2019 г. до </w:t>
            </w:r>
            <w:r w:rsidRPr="001270E3">
              <w:rPr>
                <w:bCs/>
                <w:spacing w:val="-4"/>
                <w:szCs w:val="24"/>
              </w:rPr>
              <w:br/>
              <w:t>31.12.2020 г.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0400205023 за извършен финансов одит на годишния финансов отчет на община Твърдица за 2022 г. , съдържащ квалифицирано мнение.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0400104323 за извършен финансов одит на годишния финансов отчет на Министерство на финансите за 2022 г., съдържащ немодифицирано мнение.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0400107323 за извършен финансов одит на годишния финансов отчет на Национална служба за охрана за 2022 г., съдържащ немодифицирано мнение.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1270E3" w:rsidTr="00F05B06">
        <w:tc>
          <w:tcPr>
            <w:tcW w:w="5353" w:type="dxa"/>
            <w:vAlign w:val="center"/>
          </w:tcPr>
          <w:p w:rsidR="001270E3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1270E3" w:rsidRPr="001270E3" w:rsidRDefault="001270E3" w:rsidP="001270E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70E3">
              <w:rPr>
                <w:bCs/>
                <w:spacing w:val="-4"/>
                <w:szCs w:val="24"/>
              </w:rPr>
              <w:t>Одитен доклад № 0400104723 за извършен финансов одит на годишния финансов отчет на Съвета за електронни медии за 2022 г., съдържащ немодифицирано мнение.</w:t>
            </w:r>
          </w:p>
          <w:p w:rsidR="001270E3" w:rsidRDefault="001270E3" w:rsidP="001270E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B6E4F" w:rsidRPr="00C60E17" w:rsidRDefault="00BB6E4F" w:rsidP="00BB6E4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bookmarkStart w:id="0" w:name="_GoBack"/>
            <w:bookmarkEnd w:id="0"/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1270E3" w:rsidRDefault="001270E3" w:rsidP="001270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70E3" w:rsidRPr="006042AE" w:rsidRDefault="001270E3" w:rsidP="001270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270E3" w:rsidRPr="0081558A" w:rsidRDefault="001270E3" w:rsidP="001270E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270E3" w:rsidRDefault="001270E3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C72A19"/>
    <w:p w:rsidR="001270E3" w:rsidRDefault="001270E3" w:rsidP="001270E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270E3" w:rsidRDefault="001270E3" w:rsidP="001270E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270E3" w:rsidRDefault="001270E3"/>
    <w:sectPr w:rsidR="001270E3" w:rsidSect="001270E3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A19" w:rsidRDefault="00C72A19" w:rsidP="001270E3">
      <w:pPr>
        <w:spacing w:after="0" w:line="240" w:lineRule="auto"/>
      </w:pPr>
      <w:r>
        <w:separator/>
      </w:r>
    </w:p>
  </w:endnote>
  <w:endnote w:type="continuationSeparator" w:id="0">
    <w:p w:rsidR="00C72A19" w:rsidRDefault="00C72A19" w:rsidP="0012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0756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70E3" w:rsidRDefault="001270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E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270E3" w:rsidRDefault="00127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A19" w:rsidRDefault="00C72A19" w:rsidP="001270E3">
      <w:pPr>
        <w:spacing w:after="0" w:line="240" w:lineRule="auto"/>
      </w:pPr>
      <w:r>
        <w:separator/>
      </w:r>
    </w:p>
  </w:footnote>
  <w:footnote w:type="continuationSeparator" w:id="0">
    <w:p w:rsidR="00C72A19" w:rsidRDefault="00C72A19" w:rsidP="00127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0E3"/>
    <w:rsid w:val="000165B4"/>
    <w:rsid w:val="00054AA8"/>
    <w:rsid w:val="001270E3"/>
    <w:rsid w:val="00314828"/>
    <w:rsid w:val="0059371B"/>
    <w:rsid w:val="00BB6E4F"/>
    <w:rsid w:val="00C72A19"/>
    <w:rsid w:val="00D9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1D36"/>
  <w15:chartTrackingRefBased/>
  <w15:docId w15:val="{45FB07CC-A41C-457A-ADD6-0083CC60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0E3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70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0E3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270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0E3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2023-08-02T08:02:00Z</dcterms:created>
  <dcterms:modified xsi:type="dcterms:W3CDTF">2023-08-02T13:15:00Z</dcterms:modified>
</cp:coreProperties>
</file>